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939D6" w:rsidTr="00F447BD">
        <w:trPr>
          <w:trHeight w:val="3121"/>
        </w:trPr>
        <w:tc>
          <w:tcPr>
            <w:tcW w:w="4928" w:type="dxa"/>
          </w:tcPr>
          <w:p w:rsidR="001939D6" w:rsidRDefault="001939D6" w:rsidP="001939D6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OLE_LINK1"/>
            <w:r w:rsidRPr="00D604A6">
              <w:rPr>
                <w:b/>
                <w:bCs/>
                <w:sz w:val="22"/>
                <w:szCs w:val="22"/>
              </w:rPr>
              <w:t>ОТДЕЛ ОБРАЗОВАНИЯ</w:t>
            </w:r>
          </w:p>
          <w:p w:rsidR="001939D6" w:rsidRDefault="001939D6" w:rsidP="00F447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D604A6">
              <w:rPr>
                <w:b/>
                <w:bCs/>
                <w:sz w:val="22"/>
                <w:szCs w:val="22"/>
              </w:rPr>
              <w:t>ДМИНИСТРАЦИ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  <w:p w:rsidR="001939D6" w:rsidRPr="00D604A6" w:rsidRDefault="001939D6" w:rsidP="00F44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604A6">
              <w:rPr>
                <w:b/>
                <w:bCs/>
                <w:sz w:val="22"/>
                <w:szCs w:val="22"/>
              </w:rPr>
              <w:t>ПЕТРОВСКОГО</w:t>
            </w:r>
          </w:p>
          <w:p w:rsidR="001939D6" w:rsidRPr="00B55828" w:rsidRDefault="00A67776" w:rsidP="00F44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</w:t>
            </w:r>
            <w:r w:rsidR="001939D6" w:rsidRPr="00B55828">
              <w:rPr>
                <w:b/>
                <w:sz w:val="22"/>
                <w:szCs w:val="22"/>
              </w:rPr>
              <w:t>ОКРУГА</w:t>
            </w:r>
          </w:p>
          <w:p w:rsidR="001939D6" w:rsidRPr="00D604A6" w:rsidRDefault="001939D6" w:rsidP="00F447BD">
            <w:pPr>
              <w:jc w:val="center"/>
              <w:rPr>
                <w:sz w:val="22"/>
                <w:szCs w:val="22"/>
              </w:rPr>
            </w:pPr>
            <w:r w:rsidRPr="00D604A6">
              <w:rPr>
                <w:b/>
                <w:bCs/>
                <w:sz w:val="22"/>
                <w:szCs w:val="22"/>
              </w:rPr>
              <w:t>СТАВРОПОЛЬСКОГО КРАЯ</w:t>
            </w:r>
          </w:p>
          <w:p w:rsidR="001939D6" w:rsidRDefault="001939D6" w:rsidP="00F447BD">
            <w:pPr>
              <w:jc w:val="center"/>
              <w:rPr>
                <w:sz w:val="22"/>
                <w:szCs w:val="22"/>
              </w:rPr>
            </w:pPr>
            <w:r w:rsidRPr="00D604A6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1172651027416</w:t>
            </w:r>
          </w:p>
          <w:p w:rsidR="001939D6" w:rsidRPr="00D604A6" w:rsidRDefault="001939D6" w:rsidP="00F447BD">
            <w:pPr>
              <w:jc w:val="center"/>
              <w:rPr>
                <w:sz w:val="22"/>
                <w:szCs w:val="22"/>
              </w:rPr>
            </w:pPr>
            <w:r w:rsidRPr="00D604A6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2617014409</w:t>
            </w:r>
            <w:r w:rsidRPr="00D604A6">
              <w:rPr>
                <w:sz w:val="22"/>
                <w:szCs w:val="22"/>
              </w:rPr>
              <w:t xml:space="preserve">   КПП 261701</w:t>
            </w:r>
            <w:r>
              <w:rPr>
                <w:sz w:val="22"/>
                <w:szCs w:val="22"/>
              </w:rPr>
              <w:t>001</w:t>
            </w:r>
          </w:p>
          <w:p w:rsidR="001939D6" w:rsidRPr="00D604A6" w:rsidRDefault="001939D6" w:rsidP="00F447BD">
            <w:pPr>
              <w:jc w:val="center"/>
              <w:rPr>
                <w:sz w:val="22"/>
                <w:szCs w:val="22"/>
              </w:rPr>
            </w:pPr>
            <w:r w:rsidRPr="00D604A6">
              <w:rPr>
                <w:sz w:val="22"/>
                <w:szCs w:val="22"/>
              </w:rPr>
              <w:t>ул. Ленина,29 г. Светлоград, 356530</w:t>
            </w:r>
          </w:p>
          <w:p w:rsidR="001939D6" w:rsidRDefault="001939D6" w:rsidP="00F447BD">
            <w:pPr>
              <w:jc w:val="center"/>
              <w:rPr>
                <w:sz w:val="22"/>
                <w:szCs w:val="22"/>
              </w:rPr>
            </w:pPr>
            <w:r w:rsidRPr="00D604A6">
              <w:rPr>
                <w:sz w:val="22"/>
                <w:szCs w:val="22"/>
              </w:rPr>
              <w:t xml:space="preserve">от </w:t>
            </w:r>
            <w:r w:rsidR="004E40FF">
              <w:rPr>
                <w:sz w:val="22"/>
                <w:szCs w:val="22"/>
                <w:u w:val="single"/>
              </w:rPr>
              <w:t>10</w:t>
            </w:r>
            <w:r w:rsidR="00856F20" w:rsidRPr="00856F20">
              <w:rPr>
                <w:sz w:val="22"/>
                <w:szCs w:val="22"/>
                <w:u w:val="single"/>
              </w:rPr>
              <w:t>.</w:t>
            </w:r>
            <w:r w:rsidR="002F25E2">
              <w:rPr>
                <w:sz w:val="22"/>
                <w:szCs w:val="22"/>
                <w:u w:val="single"/>
              </w:rPr>
              <w:t>0</w:t>
            </w:r>
            <w:r w:rsidR="00776140">
              <w:rPr>
                <w:sz w:val="22"/>
                <w:szCs w:val="22"/>
                <w:u w:val="single"/>
              </w:rPr>
              <w:t>4</w:t>
            </w:r>
            <w:r w:rsidR="00856F20">
              <w:rPr>
                <w:sz w:val="22"/>
                <w:szCs w:val="22"/>
              </w:rPr>
              <w:t>.</w:t>
            </w:r>
            <w:r w:rsidR="002F25E2">
              <w:rPr>
                <w:sz w:val="22"/>
                <w:szCs w:val="22"/>
              </w:rPr>
              <w:t>_2024</w:t>
            </w:r>
            <w:r>
              <w:rPr>
                <w:sz w:val="22"/>
                <w:szCs w:val="22"/>
              </w:rPr>
              <w:t>г.№</w:t>
            </w:r>
            <w:r w:rsidRPr="008A3E9D"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_________</w:t>
            </w:r>
            <w:r w:rsidR="00231CE8">
              <w:rPr>
                <w:sz w:val="22"/>
                <w:szCs w:val="22"/>
              </w:rPr>
              <w:t>_</w:t>
            </w:r>
          </w:p>
          <w:p w:rsidR="001939D6" w:rsidRPr="00D604A6" w:rsidRDefault="001939D6" w:rsidP="00F4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="004D1515">
              <w:rPr>
                <w:sz w:val="22"/>
                <w:szCs w:val="22"/>
              </w:rPr>
              <w:t xml:space="preserve">  № ___________</w:t>
            </w:r>
            <w:r w:rsidR="00856F20">
              <w:rPr>
                <w:sz w:val="22"/>
                <w:szCs w:val="22"/>
              </w:rPr>
              <w:t xml:space="preserve"> от _________</w:t>
            </w:r>
          </w:p>
          <w:bookmarkEnd w:id="0"/>
          <w:p w:rsidR="001939D6" w:rsidRDefault="001939D6" w:rsidP="00F447BD">
            <w:pPr>
              <w:jc w:val="center"/>
            </w:pPr>
          </w:p>
        </w:tc>
      </w:tr>
    </w:tbl>
    <w:p w:rsidR="001939D6" w:rsidRDefault="001939D6"/>
    <w:p w:rsidR="005B16B3" w:rsidRPr="00A67776" w:rsidRDefault="005B16B3" w:rsidP="005B1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</w:p>
    <w:p w:rsidR="001939D6" w:rsidRDefault="001939D6"/>
    <w:p w:rsidR="001939D6" w:rsidRDefault="001939D6"/>
    <w:p w:rsidR="001939D6" w:rsidRDefault="001939D6" w:rsidP="001939D6">
      <w:pPr>
        <w:spacing w:after="28" w:line="242" w:lineRule="auto"/>
        <w:ind w:left="-15"/>
      </w:pPr>
    </w:p>
    <w:p w:rsidR="001939D6" w:rsidRPr="001939D6" w:rsidRDefault="001939D6" w:rsidP="00231CE8">
      <w:pPr>
        <w:spacing w:after="0" w:line="240" w:lineRule="exact"/>
        <w:ind w:left="-17"/>
        <w:jc w:val="both"/>
        <w:rPr>
          <w:rFonts w:ascii="Times New Roman" w:hAnsi="Times New Roman" w:cs="Times New Roman"/>
          <w:sz w:val="28"/>
          <w:szCs w:val="28"/>
        </w:rPr>
      </w:pPr>
    </w:p>
    <w:p w:rsidR="003B4723" w:rsidRDefault="003B4723" w:rsidP="008F5C22">
      <w:pPr>
        <w:pStyle w:val="a7"/>
        <w:spacing w:before="310" w:line="232" w:lineRule="auto"/>
        <w:ind w:left="0" w:right="104"/>
        <w:jc w:val="both"/>
      </w:pPr>
    </w:p>
    <w:p w:rsidR="005B16B3" w:rsidRDefault="005B16B3" w:rsidP="004E40FF">
      <w:pPr>
        <w:pStyle w:val="a7"/>
      </w:pPr>
    </w:p>
    <w:p w:rsidR="005B16B3" w:rsidRDefault="005B16B3" w:rsidP="004E40FF">
      <w:pPr>
        <w:pStyle w:val="a7"/>
      </w:pPr>
    </w:p>
    <w:p w:rsidR="004E40FF" w:rsidRDefault="004E40FF" w:rsidP="004E40FF">
      <w:pPr>
        <w:pStyle w:val="a7"/>
      </w:pPr>
      <w:r>
        <w:t xml:space="preserve">О направлении </w:t>
      </w:r>
      <w:r w:rsidR="005B16B3">
        <w:rPr>
          <w:spacing w:val="-2"/>
        </w:rPr>
        <w:t>приказов по ГИА-11</w:t>
      </w:r>
    </w:p>
    <w:p w:rsidR="004E40FF" w:rsidRDefault="004E40FF" w:rsidP="008F5C22">
      <w:pPr>
        <w:pStyle w:val="a7"/>
        <w:spacing w:before="310" w:line="232" w:lineRule="auto"/>
        <w:ind w:left="0" w:right="104"/>
        <w:jc w:val="both"/>
      </w:pPr>
    </w:p>
    <w:p w:rsidR="005B16B3" w:rsidRDefault="001939D6" w:rsidP="00D653AB">
      <w:pPr>
        <w:pStyle w:val="a7"/>
        <w:spacing w:before="1"/>
        <w:ind w:left="0" w:right="102" w:firstLine="709"/>
        <w:jc w:val="both"/>
      </w:pPr>
      <w:r w:rsidRPr="001939D6">
        <w:t xml:space="preserve">Отдел образования администрации Петровского </w:t>
      </w:r>
      <w:r w:rsidR="00A67776">
        <w:t xml:space="preserve">муниципального </w:t>
      </w:r>
      <w:r w:rsidRPr="001939D6">
        <w:t xml:space="preserve">округа Ставропольского края (далее – отдел образования) </w:t>
      </w:r>
      <w:r w:rsidR="004E40FF">
        <w:t xml:space="preserve">в соответствии с письмом министерства образования Ставропольского края </w:t>
      </w:r>
      <w:r w:rsidR="005B16B3">
        <w:t xml:space="preserve">информирует, что  в рамках подготовки к проведению государственной итоговой аттестации по образовательным программам среднего общего образования в 2024 году министерством утверждены </w:t>
      </w:r>
      <w:r w:rsidR="005B16B3">
        <w:rPr>
          <w:spacing w:val="-2"/>
        </w:rPr>
        <w:t>приказы:</w:t>
      </w:r>
    </w:p>
    <w:p w:rsidR="005B16B3" w:rsidRDefault="005B16B3" w:rsidP="00D653AB">
      <w:pPr>
        <w:pStyle w:val="a7"/>
        <w:ind w:left="0" w:right="103" w:firstLine="709"/>
        <w:jc w:val="both"/>
      </w:pPr>
      <w:r>
        <w:t>от 02.02.2024г. №169-пр «О внесении изменения в Положение о государственной экзаменационной комиссии Ставропольского края для проведения государственной итоговой аттестации по образовательным программам среднего общего образования, утвержденное приказом министерства образования Ставропольского края «Об утверждении Положения о государственной экзаменационной комиссии Ставропольского краядляпроведениягосударственнойитоговойаттестациипообразовательнымпрограммамсреднегообщегообразования» от 29 августа 2023 г. № 1490-пр;</w:t>
      </w:r>
    </w:p>
    <w:p w:rsidR="005B16B3" w:rsidRDefault="005B16B3" w:rsidP="00D653AB">
      <w:pPr>
        <w:pStyle w:val="a7"/>
        <w:ind w:left="0" w:right="104" w:firstLine="709"/>
        <w:jc w:val="both"/>
      </w:pPr>
      <w:r>
        <w:t>от 13.02.2024 г. № 236-пр «Об утверждении состава членов государственной экзаменационной комиссии Ставропольского края по проведению государственной итоговой аттестации по образовательным программам среднего общего образования в 2024 году, которым планируется выдача сре</w:t>
      </w:r>
      <w:proofErr w:type="gramStart"/>
      <w:r>
        <w:t>дств кр</w:t>
      </w:r>
      <w:proofErr w:type="gramEnd"/>
      <w:r>
        <w:t>иптографической защиты информации «</w:t>
      </w:r>
      <w:proofErr w:type="spellStart"/>
      <w:r>
        <w:t>Рутокен</w:t>
      </w:r>
      <w:r>
        <w:rPr>
          <w:spacing w:val="-5"/>
        </w:rPr>
        <w:t>ЭЦП</w:t>
      </w:r>
      <w:proofErr w:type="spellEnd"/>
    </w:p>
    <w:p w:rsidR="005B16B3" w:rsidRDefault="005B16B3" w:rsidP="00D653AB">
      <w:pPr>
        <w:pStyle w:val="a7"/>
        <w:ind w:left="0" w:firstLine="709"/>
        <w:jc w:val="both"/>
      </w:pPr>
      <w:r>
        <w:t xml:space="preserve">2.0 </w:t>
      </w:r>
      <w:r>
        <w:rPr>
          <w:spacing w:val="-2"/>
        </w:rPr>
        <w:t>3000»»;</w:t>
      </w:r>
    </w:p>
    <w:p w:rsidR="005B16B3" w:rsidRDefault="005B16B3" w:rsidP="00D653AB">
      <w:pPr>
        <w:pStyle w:val="a7"/>
        <w:ind w:left="0" w:right="102" w:firstLine="709"/>
        <w:jc w:val="both"/>
      </w:pPr>
      <w:r>
        <w:t>от 13.02.2024 г. № 238-пр «Об утверждении инструкций для лиц, привлекаемых к проведению государственной итоговой аттестации по образовательным программам среднего общего образования в форме государственного выпускного экзамена в Ставропольском крае в 2024 году»;</w:t>
      </w:r>
    </w:p>
    <w:p w:rsidR="005B16B3" w:rsidRDefault="005B16B3" w:rsidP="00D653AB">
      <w:pPr>
        <w:pStyle w:val="a7"/>
        <w:ind w:left="0" w:right="103" w:firstLine="709"/>
        <w:jc w:val="both"/>
      </w:pPr>
      <w:proofErr w:type="gramStart"/>
      <w:r>
        <w:t>от13.02.2024г.№239-пр «О внесении изменения в Положение о предметных комиссиях Ставропольского края при проведении государственной итоговой аттестации по образовательным программам среднего общего образования, утвержденное приказом министерства образования Ставропольского края от 29 августа 2023г. №1503-</w:t>
      </w:r>
      <w:r>
        <w:rPr>
          <w:spacing w:val="-5"/>
        </w:rPr>
        <w:t>пр</w:t>
      </w:r>
      <w:r>
        <w:t xml:space="preserve"> «Об утверждении Положения о предметных комиссиях Ставропольского края при проведении государственной итоговой аттестации по образовательным программам среднего общего образования»;</w:t>
      </w:r>
      <w:proofErr w:type="gramEnd"/>
    </w:p>
    <w:p w:rsidR="005B16B3" w:rsidRDefault="005B16B3" w:rsidP="00D653AB">
      <w:pPr>
        <w:pStyle w:val="a7"/>
        <w:spacing w:before="73"/>
        <w:ind w:left="0" w:right="102" w:firstLine="709"/>
        <w:jc w:val="both"/>
      </w:pPr>
      <w:r>
        <w:t xml:space="preserve">от 13.02.2024 г. № 240-пр «Об утверждении инструкций для лиц, </w:t>
      </w:r>
      <w:r>
        <w:lastRenderedPageBreak/>
        <w:t>привлекаемых к проведению государственной итоговой аттестации по образовательным программам среднего общего образования в форме единого государственного экзамена в Ставропольском крае в 2024 году»;</w:t>
      </w:r>
    </w:p>
    <w:p w:rsidR="005B16B3" w:rsidRDefault="005B16B3" w:rsidP="00D653AB">
      <w:pPr>
        <w:pStyle w:val="a7"/>
        <w:ind w:left="0" w:right="102" w:firstLine="709"/>
        <w:jc w:val="both"/>
      </w:pPr>
      <w:proofErr w:type="gramStart"/>
      <w:r>
        <w:t>от 13.02.2024 г. № 241-пр «Об утверждении инструкций для лиц, привлекаемых к проведению государственной итоговой аттестации по образовательным программам среднего общего образования в форме единого государственного экзамена по информатике в компьютерной в Ставропольском крае в 2024 году»;</w:t>
      </w:r>
      <w:proofErr w:type="gramEnd"/>
    </w:p>
    <w:p w:rsidR="005B16B3" w:rsidRDefault="005B16B3" w:rsidP="00D653AB">
      <w:pPr>
        <w:pStyle w:val="a7"/>
        <w:ind w:left="0" w:right="104" w:firstLine="709"/>
        <w:jc w:val="both"/>
      </w:pPr>
      <w:r>
        <w:t>от 07.03.2024 г. № 371-пр «Об утверждении состава председателей предметных комиссий Ставропольского края при проведении государственной итоговой аттестации по образовательным программам среднего общего образования в 2024 году».</w:t>
      </w:r>
    </w:p>
    <w:p w:rsidR="005B16B3" w:rsidRPr="005B16B3" w:rsidRDefault="005B16B3" w:rsidP="00D65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6B3">
        <w:rPr>
          <w:rFonts w:ascii="Times New Roman" w:hAnsi="Times New Roman" w:cs="Times New Roman"/>
          <w:sz w:val="28"/>
          <w:szCs w:val="28"/>
        </w:rPr>
        <w:t xml:space="preserve">Просим ознакомиться с указанными документами и довести информацию до сведения лиц, привлекаемых к проведению государственной итоговой аттестации по образовательным программам среднего общего образования под личную подпись, а также разместить на официальных сайтах общеобразовательных организаций округа </w:t>
      </w:r>
      <w:proofErr w:type="gramStart"/>
      <w:r w:rsidRPr="005B1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16B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«Интернет».</w:t>
      </w:r>
    </w:p>
    <w:p w:rsidR="005B16B3" w:rsidRDefault="005B16B3" w:rsidP="005B16B3">
      <w:pPr>
        <w:pStyle w:val="a7"/>
        <w:spacing w:before="322"/>
        <w:ind w:left="1048"/>
      </w:pPr>
      <w:r>
        <w:t xml:space="preserve">Приложение: в электронном </w:t>
      </w:r>
      <w:r>
        <w:rPr>
          <w:spacing w:val="-4"/>
        </w:rPr>
        <w:t>виде.</w:t>
      </w:r>
    </w:p>
    <w:p w:rsidR="005B16B3" w:rsidRDefault="005B16B3" w:rsidP="005B16B3">
      <w:pPr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</w:p>
    <w:p w:rsidR="005B16B3" w:rsidRDefault="005B16B3" w:rsidP="005B16B3">
      <w:pPr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</w:p>
    <w:p w:rsidR="005B16B3" w:rsidRPr="001939D6" w:rsidRDefault="005B16B3" w:rsidP="005B16B3">
      <w:pPr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Н.А.Шевченко</w:t>
      </w: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16B3" w:rsidRDefault="005B16B3" w:rsidP="005B16B3">
      <w:pPr>
        <w:tabs>
          <w:tab w:val="left" w:pos="52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16B3" w:rsidRDefault="005B16B3" w:rsidP="005B16B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Савченко С.И.</w:t>
      </w:r>
    </w:p>
    <w:p w:rsidR="005B16B3" w:rsidRPr="00B65265" w:rsidRDefault="005B16B3" w:rsidP="005B16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8 (865 47) 4-33</w:t>
      </w:r>
      <w:r w:rsidRPr="00E55C49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</w:rPr>
        <w:t>56</w:t>
      </w:r>
    </w:p>
    <w:p w:rsidR="005B16B3" w:rsidRDefault="005B16B3" w:rsidP="005B16B3">
      <w:pPr>
        <w:jc w:val="both"/>
      </w:pPr>
    </w:p>
    <w:p w:rsidR="005B16B3" w:rsidRDefault="005B16B3" w:rsidP="005B16B3">
      <w:pPr>
        <w:jc w:val="both"/>
        <w:sectPr w:rsidR="005B16B3" w:rsidSect="005B16B3">
          <w:pgSz w:w="11910" w:h="16840"/>
          <w:pgMar w:top="800" w:right="460" w:bottom="280" w:left="1680" w:header="720" w:footer="720" w:gutter="0"/>
          <w:cols w:space="720"/>
        </w:sectPr>
      </w:pPr>
    </w:p>
    <w:p w:rsidR="005B16B3" w:rsidRDefault="005B16B3" w:rsidP="005B16B3">
      <w:pPr>
        <w:pStyle w:val="a7"/>
        <w:ind w:left="0" w:right="102"/>
        <w:jc w:val="both"/>
      </w:pPr>
    </w:p>
    <w:sectPr w:rsidR="005B16B3" w:rsidSect="007B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939D6"/>
    <w:rsid w:val="00013244"/>
    <w:rsid w:val="00052D5A"/>
    <w:rsid w:val="00126C60"/>
    <w:rsid w:val="00136CB2"/>
    <w:rsid w:val="001477CF"/>
    <w:rsid w:val="001939D6"/>
    <w:rsid w:val="001B1422"/>
    <w:rsid w:val="001D2572"/>
    <w:rsid w:val="001E1822"/>
    <w:rsid w:val="00231CE8"/>
    <w:rsid w:val="00261755"/>
    <w:rsid w:val="00270E43"/>
    <w:rsid w:val="002A35B7"/>
    <w:rsid w:val="002E2780"/>
    <w:rsid w:val="002F25E2"/>
    <w:rsid w:val="003418A8"/>
    <w:rsid w:val="00343210"/>
    <w:rsid w:val="003542D8"/>
    <w:rsid w:val="00374311"/>
    <w:rsid w:val="003B4723"/>
    <w:rsid w:val="003B5565"/>
    <w:rsid w:val="003E36F4"/>
    <w:rsid w:val="00457C11"/>
    <w:rsid w:val="00477702"/>
    <w:rsid w:val="00484738"/>
    <w:rsid w:val="004A2BB3"/>
    <w:rsid w:val="004D1515"/>
    <w:rsid w:val="004E40FF"/>
    <w:rsid w:val="00517A0B"/>
    <w:rsid w:val="00522B2C"/>
    <w:rsid w:val="00544326"/>
    <w:rsid w:val="00561657"/>
    <w:rsid w:val="00584817"/>
    <w:rsid w:val="005B16B3"/>
    <w:rsid w:val="005E0BF4"/>
    <w:rsid w:val="00604CF5"/>
    <w:rsid w:val="00630DA7"/>
    <w:rsid w:val="006844D9"/>
    <w:rsid w:val="006E7D6E"/>
    <w:rsid w:val="00720A3A"/>
    <w:rsid w:val="0073663F"/>
    <w:rsid w:val="00776140"/>
    <w:rsid w:val="007B7AA6"/>
    <w:rsid w:val="00807758"/>
    <w:rsid w:val="00856F20"/>
    <w:rsid w:val="008B1C90"/>
    <w:rsid w:val="008F5C22"/>
    <w:rsid w:val="00910CB4"/>
    <w:rsid w:val="009117BB"/>
    <w:rsid w:val="009349E3"/>
    <w:rsid w:val="00951ABE"/>
    <w:rsid w:val="00994808"/>
    <w:rsid w:val="00A67776"/>
    <w:rsid w:val="00B65265"/>
    <w:rsid w:val="00B77333"/>
    <w:rsid w:val="00BD520C"/>
    <w:rsid w:val="00BF35F5"/>
    <w:rsid w:val="00C7292C"/>
    <w:rsid w:val="00C95D9E"/>
    <w:rsid w:val="00CB691A"/>
    <w:rsid w:val="00D0397A"/>
    <w:rsid w:val="00D0795F"/>
    <w:rsid w:val="00D40215"/>
    <w:rsid w:val="00D42F60"/>
    <w:rsid w:val="00D653AB"/>
    <w:rsid w:val="00E01849"/>
    <w:rsid w:val="00E11B23"/>
    <w:rsid w:val="00E11C23"/>
    <w:rsid w:val="00EC56BF"/>
    <w:rsid w:val="00FD25A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2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67776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6777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32</cp:revision>
  <cp:lastPrinted>2023-11-21T06:17:00Z</cp:lastPrinted>
  <dcterms:created xsi:type="dcterms:W3CDTF">2023-03-21T21:21:00Z</dcterms:created>
  <dcterms:modified xsi:type="dcterms:W3CDTF">2024-04-11T03:37:00Z</dcterms:modified>
</cp:coreProperties>
</file>